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2DE0E">
      <w:pPr>
        <w:keepNext w:val="0"/>
        <w:keepLines w:val="0"/>
        <w:pageBreakBefore w:val="0"/>
        <w:widowControl w:val="0"/>
        <w:kinsoku/>
        <w:wordWrap/>
        <w:overflowPunct/>
        <w:topLinePunct w:val="0"/>
        <w:autoSpaceDE/>
        <w:autoSpaceDN/>
        <w:bidi w:val="0"/>
        <w:adjustRightInd/>
        <w:snapToGrid/>
        <w:spacing w:line="650" w:lineRule="exact"/>
        <w:jc w:val="center"/>
        <w:textAlignment w:val="auto"/>
        <w:rPr>
          <w:rFonts w:hint="eastAsia" w:ascii="方正小标宋_GBK" w:hAnsi="方正小标宋_GBK" w:eastAsia="方正小标宋_GBK" w:cs="方正小标宋_GBK"/>
          <w:sz w:val="44"/>
          <w:szCs w:val="44"/>
          <w:lang w:val="en-US" w:eastAsia="zh-CN"/>
        </w:rPr>
      </w:pPr>
      <w:bookmarkStart w:id="0" w:name="_GoBack"/>
      <w:r>
        <w:rPr>
          <w:rFonts w:hint="eastAsia" w:ascii="方正小标宋_GBK" w:hAnsi="方正小标宋_GBK" w:eastAsia="方正小标宋_GBK" w:cs="方正小标宋_GBK"/>
          <w:sz w:val="44"/>
          <w:szCs w:val="44"/>
          <w:lang w:val="en-US" w:eastAsia="zh-CN"/>
        </w:rPr>
        <w:t>广安市中医医院</w:t>
      </w:r>
    </w:p>
    <w:p w14:paraId="40553834">
      <w:pPr>
        <w:keepNext w:val="0"/>
        <w:keepLines w:val="0"/>
        <w:pageBreakBefore w:val="0"/>
        <w:widowControl w:val="0"/>
        <w:kinsoku/>
        <w:wordWrap/>
        <w:overflowPunct/>
        <w:topLinePunct w:val="0"/>
        <w:autoSpaceDE/>
        <w:autoSpaceDN/>
        <w:bidi w:val="0"/>
        <w:adjustRightInd/>
        <w:snapToGrid/>
        <w:spacing w:line="65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关于对2026年医疗设备采购进行市场调研的公告</w:t>
      </w:r>
      <w:bookmarkEnd w:id="0"/>
    </w:p>
    <w:p w14:paraId="1367351C">
      <w:pPr>
        <w:keepNext w:val="0"/>
        <w:keepLines w:val="0"/>
        <w:pageBreakBefore w:val="0"/>
        <w:widowControl w:val="0"/>
        <w:kinsoku/>
        <w:wordWrap/>
        <w:overflowPunct/>
        <w:topLinePunct w:val="0"/>
        <w:autoSpaceDE/>
        <w:autoSpaceDN/>
        <w:bidi w:val="0"/>
        <w:adjustRightInd/>
        <w:snapToGrid/>
        <w:spacing w:line="510" w:lineRule="exact"/>
        <w:jc w:val="center"/>
        <w:textAlignment w:val="auto"/>
        <w:rPr>
          <w:rFonts w:hint="eastAsia" w:ascii="方正小标宋_GBK" w:hAnsi="方正小标宋_GBK" w:eastAsia="方正小标宋_GBK" w:cs="方正小标宋_GBK"/>
          <w:sz w:val="48"/>
          <w:szCs w:val="48"/>
          <w:lang w:val="en-US" w:eastAsia="zh-CN"/>
        </w:rPr>
      </w:pPr>
    </w:p>
    <w:p w14:paraId="19668DD7">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因医院业务发展需要，现对医院医疗设备政府采购项目进行市场调研，诚邀有意向的公司按照本公告要求提交资料。本公告仅为医疗设备的市场调研，并非正式采购行为。正式采购公告请自行留意政府采购相关网站或我院官网采购公告。</w:t>
      </w:r>
    </w:p>
    <w:p w14:paraId="55310532">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eastAsia" w:ascii="方正黑体_GBK" w:hAnsi="方正黑体_GBK" w:eastAsia="方正黑体_GBK" w:cs="方正黑体_GBK"/>
          <w:kern w:val="2"/>
          <w:sz w:val="33"/>
          <w:szCs w:val="33"/>
          <w:lang w:val="en-US" w:eastAsia="zh-CN" w:bidi="ar-SA"/>
        </w:rPr>
      </w:pPr>
      <w:r>
        <w:rPr>
          <w:rFonts w:hint="eastAsia" w:ascii="方正黑体_GBK" w:hAnsi="方正黑体_GBK" w:eastAsia="方正黑体_GBK" w:cs="方正黑体_GBK"/>
          <w:kern w:val="2"/>
          <w:sz w:val="33"/>
          <w:szCs w:val="33"/>
          <w:lang w:val="en-US" w:eastAsia="zh-CN" w:bidi="ar-SA"/>
        </w:rPr>
        <w:t>一、报名条件</w:t>
      </w:r>
    </w:p>
    <w:p w14:paraId="082C4BB1">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eastAsia"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1</w:t>
      </w:r>
      <w:r>
        <w:rPr>
          <w:rFonts w:hint="eastAsia" w:ascii="Times New Roman" w:hAnsi="Times New Roman" w:eastAsia="方正仿宋_GBK" w:cs="Times New Roman"/>
          <w:sz w:val="33"/>
          <w:szCs w:val="33"/>
          <w:lang w:val="en-US" w:eastAsia="zh-CN"/>
        </w:rPr>
        <w:t xml:space="preserve">. </w:t>
      </w:r>
      <w:r>
        <w:rPr>
          <w:rFonts w:hint="default" w:ascii="Times New Roman" w:hAnsi="Times New Roman" w:eastAsia="方正仿宋_GBK" w:cs="Times New Roman"/>
          <w:sz w:val="33"/>
          <w:szCs w:val="33"/>
          <w:lang w:val="en-US" w:eastAsia="zh-CN"/>
        </w:rPr>
        <w:t>具有独立法人资格，有固定的办公和营业场</w:t>
      </w:r>
      <w:r>
        <w:rPr>
          <w:rFonts w:hint="eastAsia" w:ascii="Times New Roman" w:hAnsi="Times New Roman" w:eastAsia="方正仿宋_GBK" w:cs="Times New Roman"/>
          <w:sz w:val="33"/>
          <w:szCs w:val="33"/>
          <w:lang w:val="en-US" w:eastAsia="zh-CN"/>
        </w:rPr>
        <w:t>所</w:t>
      </w:r>
      <w:r>
        <w:rPr>
          <w:rFonts w:hint="default" w:ascii="Times New Roman" w:hAnsi="Times New Roman" w:eastAsia="方正仿宋_GBK" w:cs="Times New Roman"/>
          <w:sz w:val="33"/>
          <w:szCs w:val="33"/>
          <w:lang w:val="en-US" w:eastAsia="zh-CN"/>
        </w:rPr>
        <w:t>，能独立承担法律责任</w:t>
      </w:r>
      <w:r>
        <w:rPr>
          <w:rFonts w:hint="eastAsia" w:ascii="Times New Roman" w:hAnsi="Times New Roman" w:eastAsia="方正仿宋_GBK" w:cs="Times New Roman"/>
          <w:sz w:val="33"/>
          <w:szCs w:val="33"/>
          <w:lang w:val="en-US" w:eastAsia="zh-CN"/>
        </w:rPr>
        <w:t>；</w:t>
      </w:r>
    </w:p>
    <w:p w14:paraId="7E8DE822">
      <w:pPr>
        <w:pStyle w:val="2"/>
        <w:ind w:firstLine="660"/>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2.具有产品生产或经营的资格条件（附证明材料），经营范围包含医疗设备，有按需提供的能力，保证能及时对拟购项目提供供货、售后等服务；</w:t>
      </w:r>
    </w:p>
    <w:p w14:paraId="024C1081">
      <w:pPr>
        <w:pStyle w:val="2"/>
        <w:ind w:firstLine="660"/>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 xml:space="preserve">3. </w:t>
      </w:r>
      <w:r>
        <w:rPr>
          <w:rFonts w:hint="default" w:ascii="Times New Roman" w:hAnsi="Times New Roman" w:eastAsia="方正仿宋_GBK" w:cs="Times New Roman"/>
          <w:sz w:val="33"/>
          <w:szCs w:val="33"/>
          <w:lang w:val="en-US" w:eastAsia="zh-CN"/>
        </w:rPr>
        <w:t>具有良好的商业信誉和健全的财务会计制度</w:t>
      </w:r>
      <w:r>
        <w:rPr>
          <w:rFonts w:hint="eastAsia" w:ascii="Times New Roman" w:hAnsi="Times New Roman" w:eastAsia="方正仿宋_GBK" w:cs="Times New Roman"/>
          <w:sz w:val="33"/>
          <w:szCs w:val="33"/>
          <w:lang w:val="en-US" w:eastAsia="zh-CN"/>
        </w:rPr>
        <w:t>，未列入“信用中国”网站中“记录失信被执行人或重大税收违法案件当事人名单或政府采购严重违法失信行为”的记录名单；不处于“中国政府采购网”中“政府采购严重违法失信行为信息记录”的禁止参加政府采购活动期间失信被执行人，重大税收违法案件当事人名单、政府采购验证违法失信行为记录名单，近三年的经营活动中没有重大违法违规记录查询证明；</w:t>
      </w:r>
    </w:p>
    <w:p w14:paraId="543D0F48">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 xml:space="preserve">4. </w:t>
      </w:r>
      <w:r>
        <w:rPr>
          <w:rFonts w:hint="default" w:ascii="Times New Roman" w:hAnsi="Times New Roman" w:eastAsia="方正仿宋_GBK" w:cs="Times New Roman"/>
          <w:sz w:val="33"/>
          <w:szCs w:val="33"/>
          <w:lang w:val="en-US" w:eastAsia="zh-CN"/>
        </w:rPr>
        <w:t>具有履行合同所</w:t>
      </w:r>
      <w:r>
        <w:rPr>
          <w:rFonts w:hint="eastAsia" w:ascii="Times New Roman" w:hAnsi="Times New Roman" w:eastAsia="方正仿宋_GBK" w:cs="Times New Roman"/>
          <w:sz w:val="33"/>
          <w:szCs w:val="33"/>
          <w:lang w:val="en-US" w:eastAsia="zh-CN"/>
        </w:rPr>
        <w:t>必备的器械</w:t>
      </w:r>
      <w:r>
        <w:rPr>
          <w:rFonts w:hint="default" w:ascii="Times New Roman" w:hAnsi="Times New Roman" w:eastAsia="方正仿宋_GBK" w:cs="Times New Roman"/>
          <w:sz w:val="33"/>
          <w:szCs w:val="33"/>
          <w:lang w:val="en-US" w:eastAsia="zh-CN"/>
        </w:rPr>
        <w:t>和专业技术能力；</w:t>
      </w:r>
    </w:p>
    <w:p w14:paraId="4F71FA9E">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 xml:space="preserve">5. </w:t>
      </w:r>
      <w:r>
        <w:rPr>
          <w:rFonts w:hint="default" w:ascii="Times New Roman" w:hAnsi="Times New Roman" w:eastAsia="方正仿宋_GBK" w:cs="Times New Roman"/>
          <w:sz w:val="33"/>
          <w:szCs w:val="33"/>
          <w:lang w:val="en-US" w:eastAsia="zh-CN"/>
        </w:rPr>
        <w:t>具有依法缴纳税收和社会保障资金的良好记录</w:t>
      </w:r>
      <w:r>
        <w:rPr>
          <w:rFonts w:hint="eastAsia" w:ascii="Times New Roman" w:hAnsi="Times New Roman" w:eastAsia="方正仿宋_GBK" w:cs="Times New Roman"/>
          <w:sz w:val="33"/>
          <w:szCs w:val="33"/>
          <w:lang w:val="en-US" w:eastAsia="zh-CN"/>
        </w:rPr>
        <w:t>（近三个月内任一个月的纳税证明和缴纳社会保障资金的凭证）</w:t>
      </w:r>
      <w:r>
        <w:rPr>
          <w:rFonts w:hint="default" w:ascii="Times New Roman" w:hAnsi="Times New Roman" w:eastAsia="方正仿宋_GBK" w:cs="Times New Roman"/>
          <w:sz w:val="33"/>
          <w:szCs w:val="33"/>
          <w:lang w:val="en-US" w:eastAsia="zh-CN"/>
        </w:rPr>
        <w:t>；</w:t>
      </w:r>
    </w:p>
    <w:p w14:paraId="61569587">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6. 供应商（法人及相关股权人）参加政府采购活动前三年内，在经营活动中无违法、违纪记录。供应商无行贿犯罪记录，未因违规经营假劣药品而受处罚，自附承诺书；</w:t>
      </w:r>
    </w:p>
    <w:p w14:paraId="593041F6">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7. 具有医疗器械经营资格许可证。</w:t>
      </w:r>
    </w:p>
    <w:p w14:paraId="65A56D4B">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default" w:ascii="方正黑体_GBK" w:hAnsi="方正黑体_GBK" w:eastAsia="方正黑体_GBK" w:cs="方正黑体_GBK"/>
          <w:sz w:val="33"/>
          <w:szCs w:val="33"/>
          <w:lang w:val="en-US" w:eastAsia="zh-CN"/>
        </w:rPr>
      </w:pPr>
      <w:r>
        <w:rPr>
          <w:rFonts w:hint="eastAsia" w:ascii="方正黑体_GBK" w:hAnsi="方正黑体_GBK" w:eastAsia="方正黑体_GBK" w:cs="方正黑体_GBK"/>
          <w:sz w:val="33"/>
          <w:szCs w:val="33"/>
          <w:lang w:val="en-US" w:eastAsia="zh-CN"/>
        </w:rPr>
        <w:t>二、调研资料清单及装订要求</w:t>
      </w:r>
    </w:p>
    <w:p w14:paraId="1FB11D74">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1、营业执照复印件；</w:t>
      </w:r>
    </w:p>
    <w:p w14:paraId="1A80A384">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2、医疗器械经营许可证、医疗器械备案表或医疗器械注册证及注册登记表、产品授权书；</w:t>
      </w:r>
    </w:p>
    <w:p w14:paraId="026ADD4D">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3、报名公司法人对销售代表的委托授权书（原件）；</w:t>
      </w:r>
    </w:p>
    <w:p w14:paraId="2ECD5EEF">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4、法人及授权代表身份证复印件；</w:t>
      </w:r>
    </w:p>
    <w:p w14:paraId="07225AF5">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5、设备报价单（见附件1）（该项资料，除需提供纸质版盖章，还需要一并提供excel电子版）；</w:t>
      </w:r>
    </w:p>
    <w:p w14:paraId="149350E7">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6、省内医院用户名单及所用产品名称、规格型号、数量；</w:t>
      </w:r>
    </w:p>
    <w:p w14:paraId="7482AEC0">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7、同型号产品省内其他医院采购价格证明：中标通知书（须清楚可见设备品牌、型号及单价），或中标公告网上截图（须清楚可见设备品牌、型号及单价），或采购合同（须列明报名产品设备品牌、型号及价格）等；若在四川从未销售过，须提供情况说明；</w:t>
      </w:r>
    </w:p>
    <w:p w14:paraId="66DB72D5">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8、提供推荐产品彩页、技术参数、配置清单、售后服务承诺（技术参数及配置清单除需提供纸质版盖章，还需要一并提供word电子版）；</w:t>
      </w:r>
    </w:p>
    <w:p w14:paraId="36E9CC72">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9、诚信参与市场调研及诚信报价承诺书（附件2）</w:t>
      </w:r>
    </w:p>
    <w:p w14:paraId="6CFFF13C">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注：①上述所有证明材料，需加盖企业鲜章或骑缝章并用密封袋密封。</w:t>
      </w:r>
    </w:p>
    <w:p w14:paraId="6C096E4D">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②设备报价单（excel）、技术参数（word）、配置清单（word）需提供电子版，并发送至邮箱</w:t>
      </w:r>
      <w:r>
        <w:rPr>
          <w:rFonts w:hint="default" w:ascii="Times New Roman" w:hAnsi="Times New Roman" w:eastAsia="方正仿宋_GBK" w:cs="Times New Roman"/>
          <w:sz w:val="33"/>
          <w:szCs w:val="33"/>
          <w:lang w:val="en-US" w:eastAsia="zh-CN"/>
        </w:rPr>
        <w:t>179395</w:t>
      </w:r>
      <w:r>
        <w:rPr>
          <w:rFonts w:hint="eastAsia" w:ascii="Times New Roman" w:hAnsi="Times New Roman" w:eastAsia="方正仿宋_GBK" w:cs="Times New Roman"/>
          <w:sz w:val="33"/>
          <w:szCs w:val="33"/>
          <w:lang w:val="en-US" w:eastAsia="zh-CN"/>
        </w:rPr>
        <w:t>89</w:t>
      </w:r>
      <w:r>
        <w:rPr>
          <w:rFonts w:hint="default" w:ascii="Times New Roman" w:hAnsi="Times New Roman" w:eastAsia="方正仿宋_GBK" w:cs="Times New Roman"/>
          <w:sz w:val="33"/>
          <w:szCs w:val="33"/>
          <w:lang w:val="en-US" w:eastAsia="zh-CN"/>
        </w:rPr>
        <w:t>3@qq.com</w:t>
      </w:r>
      <w:r>
        <w:rPr>
          <w:rFonts w:hint="eastAsia" w:ascii="Times New Roman" w:hAnsi="Times New Roman" w:eastAsia="方正仿宋_GBK" w:cs="Times New Roman"/>
          <w:sz w:val="33"/>
          <w:szCs w:val="33"/>
          <w:lang w:val="en-US" w:eastAsia="zh-CN"/>
        </w:rPr>
        <w:t>。压缩文件命名为：序号（附件中设备对应的序号）+设备名称+品牌型号。</w:t>
      </w:r>
    </w:p>
    <w:p w14:paraId="12B17AC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0" w:firstLineChars="200"/>
        <w:textAlignment w:val="auto"/>
        <w:rPr>
          <w:rFonts w:hint="default" w:ascii="方正黑体_GBK" w:hAnsi="方正黑体_GBK" w:eastAsia="方正黑体_GBK" w:cs="方正黑体_GBK"/>
          <w:sz w:val="33"/>
          <w:szCs w:val="33"/>
          <w:lang w:val="en-US" w:eastAsia="zh-CN"/>
        </w:rPr>
      </w:pPr>
      <w:r>
        <w:rPr>
          <w:rFonts w:hint="eastAsia" w:ascii="方正黑体_GBK" w:hAnsi="方正黑体_GBK" w:eastAsia="方正黑体_GBK" w:cs="方正黑体_GBK"/>
          <w:sz w:val="33"/>
          <w:szCs w:val="33"/>
          <w:lang w:val="en-US" w:eastAsia="zh-CN"/>
        </w:rPr>
        <w:t>三、报名时间、方式</w:t>
      </w:r>
    </w:p>
    <w:p w14:paraId="47DBA307">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（一）报名时间：本公告自挂网公告之日起，有效期为3个工作日，截止时间为</w:t>
      </w:r>
      <w:r>
        <w:rPr>
          <w:rFonts w:hint="default" w:ascii="Times New Roman" w:hAnsi="Times New Roman" w:eastAsia="方正仿宋_GBK" w:cs="Times New Roman"/>
          <w:sz w:val="33"/>
          <w:szCs w:val="33"/>
          <w:lang w:val="en-US" w:eastAsia="zh-CN"/>
        </w:rPr>
        <w:t>202</w:t>
      </w:r>
      <w:r>
        <w:rPr>
          <w:rFonts w:hint="eastAsia" w:ascii="Times New Roman" w:hAnsi="Times New Roman" w:eastAsia="方正仿宋_GBK" w:cs="Times New Roman"/>
          <w:sz w:val="33"/>
          <w:szCs w:val="33"/>
          <w:lang w:val="en-US" w:eastAsia="zh-CN"/>
        </w:rPr>
        <w:t>5</w:t>
      </w:r>
      <w:r>
        <w:rPr>
          <w:rFonts w:hint="default" w:ascii="Times New Roman" w:hAnsi="Times New Roman" w:eastAsia="方正仿宋_GBK" w:cs="Times New Roman"/>
          <w:sz w:val="33"/>
          <w:szCs w:val="33"/>
          <w:lang w:val="en-US" w:eastAsia="zh-CN"/>
        </w:rPr>
        <w:t>年</w:t>
      </w:r>
      <w:r>
        <w:rPr>
          <w:rFonts w:hint="eastAsia" w:ascii="Times New Roman" w:hAnsi="Times New Roman" w:eastAsia="方正仿宋_GBK" w:cs="Times New Roman"/>
          <w:sz w:val="33"/>
          <w:szCs w:val="33"/>
          <w:lang w:val="en-US" w:eastAsia="zh-CN"/>
        </w:rPr>
        <w:t>12</w:t>
      </w:r>
      <w:r>
        <w:rPr>
          <w:rFonts w:hint="default" w:ascii="Times New Roman" w:hAnsi="Times New Roman" w:eastAsia="方正仿宋_GBK" w:cs="Times New Roman"/>
          <w:sz w:val="33"/>
          <w:szCs w:val="33"/>
          <w:lang w:val="en-US" w:eastAsia="zh-CN"/>
        </w:rPr>
        <w:t>月</w:t>
      </w:r>
      <w:r>
        <w:rPr>
          <w:rFonts w:hint="eastAsia" w:ascii="Times New Roman" w:hAnsi="Times New Roman" w:eastAsia="方正仿宋_GBK" w:cs="Times New Roman"/>
          <w:sz w:val="33"/>
          <w:szCs w:val="33"/>
          <w:lang w:val="en-US" w:eastAsia="zh-CN"/>
        </w:rPr>
        <w:t>30</w:t>
      </w:r>
      <w:r>
        <w:rPr>
          <w:rFonts w:hint="default" w:ascii="Times New Roman" w:hAnsi="Times New Roman" w:eastAsia="方正仿宋_GBK" w:cs="Times New Roman"/>
          <w:sz w:val="33"/>
          <w:szCs w:val="33"/>
          <w:lang w:val="en-US" w:eastAsia="zh-CN"/>
        </w:rPr>
        <w:t>日下午</w:t>
      </w:r>
      <w:r>
        <w:rPr>
          <w:rFonts w:hint="eastAsia" w:ascii="Times New Roman" w:hAnsi="Times New Roman" w:eastAsia="方正仿宋_GBK" w:cs="Times New Roman"/>
          <w:sz w:val="33"/>
          <w:szCs w:val="33"/>
          <w:lang w:val="en-US" w:eastAsia="zh-CN"/>
        </w:rPr>
        <w:t>17:00</w:t>
      </w:r>
      <w:r>
        <w:rPr>
          <w:rFonts w:hint="default" w:ascii="Times New Roman" w:hAnsi="Times New Roman" w:eastAsia="方正仿宋_GBK" w:cs="Times New Roman"/>
          <w:sz w:val="33"/>
          <w:szCs w:val="33"/>
          <w:lang w:val="en-US" w:eastAsia="zh-CN"/>
        </w:rPr>
        <w:t>点</w:t>
      </w:r>
      <w:r>
        <w:rPr>
          <w:rFonts w:hint="eastAsia" w:ascii="Times New Roman" w:hAnsi="Times New Roman" w:eastAsia="方正仿宋_GBK" w:cs="Times New Roman"/>
          <w:sz w:val="33"/>
          <w:szCs w:val="33"/>
          <w:lang w:val="en-US" w:eastAsia="zh-CN"/>
        </w:rPr>
        <w:t>；</w:t>
      </w:r>
    </w:p>
    <w:p w14:paraId="2F9DD7C5">
      <w:pPr>
        <w:pStyle w:val="2"/>
        <w:ind w:firstLine="660"/>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（二）报名方式：本次市场调研活动采用现场接受资料，可接受邮递递交资料（邮寄费用自理）；</w:t>
      </w:r>
    </w:p>
    <w:p w14:paraId="4852E075">
      <w:pPr>
        <w:ind w:firstLine="660"/>
        <w:rPr>
          <w:rFonts w:hint="eastAsia"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（三）接受资料</w:t>
      </w:r>
      <w:r>
        <w:rPr>
          <w:rFonts w:hint="eastAsia" w:ascii="Times New Roman" w:hAnsi="Times New Roman" w:eastAsia="方正仿宋_GBK" w:cs="Times New Roman"/>
          <w:sz w:val="33"/>
          <w:szCs w:val="33"/>
          <w:lang w:val="en-US" w:eastAsia="zh-CN"/>
        </w:rPr>
        <w:t>地点：</w:t>
      </w:r>
      <w:r>
        <w:rPr>
          <w:rFonts w:hint="default" w:ascii="Times New Roman" w:hAnsi="Times New Roman" w:eastAsia="方正仿宋_GBK" w:cs="Times New Roman"/>
          <w:sz w:val="33"/>
          <w:szCs w:val="33"/>
          <w:lang w:val="en-US" w:eastAsia="zh-CN"/>
        </w:rPr>
        <w:t>广安市中医医院后保障部（</w:t>
      </w:r>
      <w:r>
        <w:rPr>
          <w:rFonts w:hint="default" w:ascii="Times New Roman" w:hAnsi="Times New Roman" w:eastAsia="方正仿宋_GBK" w:cs="Times New Roman"/>
          <w:kern w:val="2"/>
          <w:sz w:val="33"/>
          <w:szCs w:val="33"/>
          <w:lang w:val="en-US" w:eastAsia="zh-CN" w:bidi="ar-SA"/>
        </w:rPr>
        <w:t>广安区翠屏路1号</w:t>
      </w:r>
      <w:r>
        <w:rPr>
          <w:rFonts w:hint="eastAsia" w:ascii="Times New Roman" w:hAnsi="Times New Roman" w:eastAsia="方正仿宋_GBK" w:cs="Times New Roman"/>
          <w:kern w:val="2"/>
          <w:sz w:val="33"/>
          <w:szCs w:val="33"/>
          <w:lang w:val="en-US" w:eastAsia="zh-CN" w:bidi="ar-SA"/>
        </w:rPr>
        <w:t>，广安市中医</w:t>
      </w:r>
      <w:r>
        <w:rPr>
          <w:rFonts w:hint="eastAsia" w:ascii="Times New Roman" w:hAnsi="Times New Roman" w:eastAsia="方正仿宋_GBK" w:cs="Times New Roman"/>
          <w:sz w:val="33"/>
          <w:szCs w:val="33"/>
          <w:lang w:val="en-US" w:eastAsia="zh-CN"/>
        </w:rPr>
        <w:t>医院</w:t>
      </w:r>
      <w:r>
        <w:rPr>
          <w:rFonts w:hint="default" w:ascii="Times New Roman" w:hAnsi="Times New Roman" w:eastAsia="方正仿宋_GBK" w:cs="Times New Roman"/>
          <w:sz w:val="33"/>
          <w:szCs w:val="33"/>
          <w:lang w:val="en-US" w:eastAsia="zh-CN"/>
        </w:rPr>
        <w:t>门诊楼5</w:t>
      </w:r>
      <w:r>
        <w:rPr>
          <w:rFonts w:hint="eastAsia" w:ascii="Times New Roman" w:hAnsi="Times New Roman" w:eastAsia="方正仿宋_GBK" w:cs="Times New Roman"/>
          <w:sz w:val="33"/>
          <w:szCs w:val="33"/>
          <w:lang w:val="en-US" w:eastAsia="zh-CN"/>
        </w:rPr>
        <w:t>06</w:t>
      </w:r>
      <w:r>
        <w:rPr>
          <w:rFonts w:hint="default" w:ascii="Times New Roman" w:hAnsi="Times New Roman" w:eastAsia="方正仿宋_GBK" w:cs="Times New Roman"/>
          <w:sz w:val="33"/>
          <w:szCs w:val="33"/>
          <w:lang w:val="en-US" w:eastAsia="zh-CN"/>
        </w:rPr>
        <w:t>楼）</w:t>
      </w:r>
      <w:r>
        <w:rPr>
          <w:rFonts w:hint="eastAsia" w:ascii="Times New Roman" w:hAnsi="Times New Roman" w:eastAsia="方正仿宋_GBK" w:cs="Times New Roman"/>
          <w:sz w:val="33"/>
          <w:szCs w:val="33"/>
          <w:lang w:val="en-US" w:eastAsia="zh-CN"/>
        </w:rPr>
        <w:t>；</w:t>
      </w:r>
      <w:r>
        <w:rPr>
          <w:rFonts w:hint="default" w:ascii="Times New Roman" w:hAnsi="Times New Roman" w:eastAsia="方正仿宋_GBK" w:cs="Times New Roman"/>
          <w:kern w:val="2"/>
          <w:sz w:val="33"/>
          <w:szCs w:val="33"/>
          <w:lang w:val="en-US" w:eastAsia="zh-CN" w:bidi="ar-SA"/>
        </w:rPr>
        <w:t>联系人：</w:t>
      </w:r>
      <w:r>
        <w:rPr>
          <w:rFonts w:hint="eastAsia" w:ascii="Times New Roman" w:hAnsi="Times New Roman" w:eastAsia="方正仿宋_GBK" w:cs="Times New Roman"/>
          <w:kern w:val="2"/>
          <w:sz w:val="33"/>
          <w:szCs w:val="33"/>
          <w:lang w:val="en-US" w:eastAsia="zh-CN" w:bidi="ar-SA"/>
        </w:rPr>
        <w:t>向</w:t>
      </w:r>
      <w:r>
        <w:rPr>
          <w:rFonts w:hint="default" w:ascii="Times New Roman" w:hAnsi="Times New Roman" w:eastAsia="方正仿宋_GBK" w:cs="Times New Roman"/>
          <w:kern w:val="2"/>
          <w:sz w:val="33"/>
          <w:szCs w:val="33"/>
          <w:lang w:val="en-US" w:eastAsia="zh-CN" w:bidi="ar-SA"/>
        </w:rPr>
        <w:t>老师</w:t>
      </w:r>
      <w:r>
        <w:rPr>
          <w:rFonts w:hint="eastAsia" w:ascii="Times New Roman" w:hAnsi="Times New Roman" w:eastAsia="方正仿宋_GBK" w:cs="Times New Roman"/>
          <w:kern w:val="2"/>
          <w:sz w:val="33"/>
          <w:szCs w:val="33"/>
          <w:lang w:val="en-US" w:eastAsia="zh-CN" w:bidi="ar-SA"/>
        </w:rPr>
        <w:t>，</w:t>
      </w:r>
      <w:r>
        <w:rPr>
          <w:rFonts w:hint="default" w:ascii="Times New Roman" w:hAnsi="Times New Roman" w:eastAsia="方正仿宋_GBK" w:cs="Times New Roman"/>
          <w:kern w:val="2"/>
          <w:sz w:val="33"/>
          <w:szCs w:val="33"/>
          <w:lang w:val="en-US" w:eastAsia="zh-CN" w:bidi="ar-SA"/>
        </w:rPr>
        <w:t>联系电话：</w:t>
      </w:r>
      <w:r>
        <w:rPr>
          <w:rFonts w:hint="eastAsia" w:ascii="Times New Roman" w:hAnsi="Times New Roman" w:eastAsia="方正仿宋_GBK" w:cs="Times New Roman"/>
          <w:kern w:val="2"/>
          <w:sz w:val="33"/>
          <w:szCs w:val="33"/>
          <w:lang w:val="en-US" w:eastAsia="zh-CN" w:bidi="ar-SA"/>
        </w:rPr>
        <w:t xml:space="preserve">15982653663    </w:t>
      </w:r>
    </w:p>
    <w:p w14:paraId="35915C5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0" w:firstLineChars="200"/>
        <w:textAlignment w:val="auto"/>
        <w:rPr>
          <w:rFonts w:hint="eastAsia" w:ascii="方正黑体_GBK" w:hAnsi="方正黑体_GBK" w:eastAsia="方正黑体_GBK" w:cs="方正黑体_GBK"/>
          <w:sz w:val="33"/>
          <w:szCs w:val="33"/>
          <w:lang w:val="en-US" w:eastAsia="zh-CN"/>
        </w:rPr>
      </w:pPr>
      <w:r>
        <w:rPr>
          <w:rFonts w:hint="eastAsia" w:ascii="方正黑体_GBK" w:hAnsi="方正黑体_GBK" w:eastAsia="方正黑体_GBK" w:cs="方正黑体_GBK"/>
          <w:sz w:val="33"/>
          <w:szCs w:val="33"/>
          <w:lang w:val="en-US" w:eastAsia="zh-CN"/>
        </w:rPr>
        <w:t>四、其他说明</w:t>
      </w:r>
    </w:p>
    <w:p w14:paraId="6FD72619">
      <w:pPr>
        <w:rPr>
          <w:rFonts w:hint="default"/>
          <w:lang w:val="en-US" w:eastAsia="zh-CN"/>
        </w:rPr>
      </w:pPr>
      <w:r>
        <w:rPr>
          <w:rFonts w:hint="eastAsia" w:ascii="Times New Roman" w:hAnsi="Times New Roman" w:eastAsia="方正仿宋_GBK" w:cs="Times New Roman"/>
          <w:kern w:val="2"/>
          <w:sz w:val="33"/>
          <w:szCs w:val="33"/>
          <w:lang w:val="en-US" w:eastAsia="zh-CN" w:bidi="ar-SA"/>
        </w:rPr>
        <w:t xml:space="preserve">    本公告调研内容因市场了解的局限性，仅作为医院市场调研参考使用，我院有权使用所征集的相关内容，不作为正式采购依据，无任何针对性，如有不全之处，敬请谅解。</w:t>
      </w:r>
    </w:p>
    <w:p w14:paraId="4768369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eastAsia" w:ascii="Times New Roman" w:hAnsi="Times New Roman" w:eastAsia="方正仿宋_GBK" w:cs="Times New Roman"/>
          <w:kern w:val="2"/>
          <w:sz w:val="33"/>
          <w:szCs w:val="33"/>
          <w:lang w:val="en-US" w:eastAsia="zh-CN" w:bidi="ar-SA"/>
        </w:rPr>
      </w:pPr>
    </w:p>
    <w:p w14:paraId="79874CA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eastAsia" w:ascii="Times New Roman" w:hAnsi="Times New Roman" w:eastAsia="方正仿宋_GBK" w:cs="Times New Roman"/>
          <w:kern w:val="2"/>
          <w:sz w:val="33"/>
          <w:szCs w:val="33"/>
          <w:lang w:val="en-US" w:eastAsia="zh-CN" w:bidi="ar-SA"/>
        </w:rPr>
      </w:pPr>
    </w:p>
    <w:p w14:paraId="430E649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kern w:val="2"/>
          <w:sz w:val="33"/>
          <w:szCs w:val="33"/>
          <w:lang w:val="en-US" w:eastAsia="zh-CN" w:bidi="ar-SA"/>
        </w:rPr>
        <w:t>附件：1.</w:t>
      </w:r>
      <w:r>
        <w:rPr>
          <w:rFonts w:hint="eastAsia" w:ascii="Times New Roman" w:hAnsi="Times New Roman" w:eastAsia="方正仿宋_GBK" w:cs="Times New Roman"/>
          <w:sz w:val="33"/>
          <w:szCs w:val="33"/>
          <w:lang w:val="en-US" w:eastAsia="zh-CN"/>
        </w:rPr>
        <w:t>承诺书</w:t>
      </w:r>
    </w:p>
    <w:p w14:paraId="14EF32C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 xml:space="preserve">      2.设备报价单</w:t>
      </w:r>
    </w:p>
    <w:p w14:paraId="49B1B15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firstLine="5610" w:firstLineChars="1700"/>
        <w:jc w:val="both"/>
        <w:textAlignment w:val="auto"/>
        <w:rPr>
          <w:rFonts w:hint="default"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 xml:space="preserve">广安市中医医院  </w:t>
      </w:r>
    </w:p>
    <w:p w14:paraId="11470F8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firstLine="990" w:firstLineChars="300"/>
        <w:jc w:val="center"/>
        <w:textAlignment w:val="auto"/>
        <w:rPr>
          <w:rFonts w:hint="default"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 xml:space="preserve">                        2025年12月25日 </w:t>
      </w:r>
    </w:p>
    <w:p w14:paraId="45AC625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default" w:ascii="Times New Roman" w:hAnsi="Times New Roman" w:eastAsia="方正仿宋_GBK" w:cs="Times New Roman"/>
          <w:kern w:val="2"/>
          <w:sz w:val="33"/>
          <w:szCs w:val="33"/>
          <w:lang w:val="en-US" w:eastAsia="zh-CN" w:bidi="ar-SA"/>
        </w:rPr>
      </w:pPr>
    </w:p>
    <w:p w14:paraId="407D725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default" w:ascii="Times New Roman" w:hAnsi="Times New Roman" w:eastAsia="方正仿宋_GBK" w:cs="Times New Roman"/>
          <w:kern w:val="2"/>
          <w:sz w:val="33"/>
          <w:szCs w:val="33"/>
          <w:lang w:val="en-US" w:eastAsia="zh-CN" w:bidi="ar-SA"/>
        </w:rPr>
      </w:pPr>
    </w:p>
    <w:p w14:paraId="029304A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default" w:ascii="Times New Roman" w:hAnsi="Times New Roman" w:eastAsia="方正仿宋_GBK" w:cs="Times New Roman"/>
          <w:kern w:val="2"/>
          <w:sz w:val="33"/>
          <w:szCs w:val="33"/>
          <w:lang w:val="en-US" w:eastAsia="zh-CN" w:bidi="ar-SA"/>
        </w:rPr>
      </w:pPr>
    </w:p>
    <w:p w14:paraId="7DB008A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default" w:ascii="Times New Roman" w:hAnsi="Times New Roman" w:eastAsia="方正仿宋_GBK" w:cs="Times New Roman"/>
          <w:kern w:val="2"/>
          <w:sz w:val="33"/>
          <w:szCs w:val="33"/>
          <w:lang w:val="en-US" w:eastAsia="zh-CN" w:bidi="ar-SA"/>
        </w:rPr>
      </w:pPr>
    </w:p>
    <w:p w14:paraId="4CC9EA0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default" w:ascii="Times New Roman" w:hAnsi="Times New Roman" w:eastAsia="方正仿宋_GBK" w:cs="Times New Roman"/>
          <w:kern w:val="2"/>
          <w:sz w:val="33"/>
          <w:szCs w:val="33"/>
          <w:lang w:val="en-US" w:eastAsia="zh-CN" w:bidi="ar-SA"/>
        </w:rPr>
      </w:pPr>
    </w:p>
    <w:p w14:paraId="6818284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default" w:ascii="Times New Roman" w:hAnsi="Times New Roman" w:eastAsia="方正仿宋_GBK" w:cs="Times New Roman"/>
          <w:kern w:val="2"/>
          <w:sz w:val="33"/>
          <w:szCs w:val="33"/>
          <w:lang w:val="en-US" w:eastAsia="zh-CN" w:bidi="ar-SA"/>
        </w:rPr>
      </w:pPr>
    </w:p>
    <w:p w14:paraId="7F4AE03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default" w:ascii="Times New Roman" w:hAnsi="Times New Roman" w:eastAsia="方正仿宋_GBK" w:cs="Times New Roman"/>
          <w:kern w:val="2"/>
          <w:sz w:val="33"/>
          <w:szCs w:val="33"/>
          <w:lang w:val="en-US" w:eastAsia="zh-CN" w:bidi="ar-SA"/>
        </w:rPr>
      </w:pPr>
    </w:p>
    <w:p w14:paraId="76ED521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default" w:ascii="Times New Roman" w:hAnsi="Times New Roman" w:eastAsia="方正仿宋_GBK" w:cs="Times New Roman"/>
          <w:kern w:val="2"/>
          <w:sz w:val="33"/>
          <w:szCs w:val="33"/>
          <w:lang w:val="en-US" w:eastAsia="zh-CN" w:bidi="ar-SA"/>
        </w:rPr>
      </w:pPr>
    </w:p>
    <w:p w14:paraId="3995D21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default" w:ascii="Times New Roman" w:hAnsi="Times New Roman" w:eastAsia="方正仿宋_GBK" w:cs="Times New Roman"/>
          <w:kern w:val="2"/>
          <w:sz w:val="33"/>
          <w:szCs w:val="33"/>
          <w:lang w:val="en-US" w:eastAsia="zh-CN" w:bidi="ar-SA"/>
        </w:rPr>
      </w:pPr>
    </w:p>
    <w:p w14:paraId="0E18220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default" w:ascii="Times New Roman" w:hAnsi="Times New Roman" w:eastAsia="方正仿宋_GBK" w:cs="Times New Roman"/>
          <w:kern w:val="2"/>
          <w:sz w:val="33"/>
          <w:szCs w:val="33"/>
          <w:lang w:val="en-US" w:eastAsia="zh-CN" w:bidi="ar-SA"/>
        </w:rPr>
      </w:pPr>
    </w:p>
    <w:p w14:paraId="15158BA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default" w:ascii="Times New Roman" w:hAnsi="Times New Roman" w:eastAsia="方正仿宋_GBK" w:cs="Times New Roman"/>
          <w:kern w:val="2"/>
          <w:sz w:val="33"/>
          <w:szCs w:val="33"/>
          <w:lang w:val="en-US" w:eastAsia="zh-CN" w:bidi="ar-SA"/>
        </w:rPr>
      </w:pPr>
    </w:p>
    <w:p w14:paraId="0CE4690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default" w:ascii="Times New Roman" w:hAnsi="Times New Roman" w:eastAsia="方正仿宋_GBK" w:cs="Times New Roman"/>
          <w:kern w:val="2"/>
          <w:sz w:val="33"/>
          <w:szCs w:val="33"/>
          <w:lang w:val="en-US" w:eastAsia="zh-CN" w:bidi="ar-SA"/>
        </w:rPr>
      </w:pPr>
    </w:p>
    <w:p w14:paraId="718222B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default" w:ascii="Times New Roman" w:hAnsi="Times New Roman" w:eastAsia="方正仿宋_GBK" w:cs="Times New Roman"/>
          <w:kern w:val="2"/>
          <w:sz w:val="33"/>
          <w:szCs w:val="33"/>
          <w:lang w:val="en-US" w:eastAsia="zh-CN" w:bidi="ar-SA"/>
        </w:rPr>
      </w:pPr>
    </w:p>
    <w:p w14:paraId="4AA2F43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default" w:ascii="Times New Roman" w:hAnsi="Times New Roman" w:eastAsia="方正仿宋_GBK" w:cs="Times New Roman"/>
          <w:kern w:val="2"/>
          <w:sz w:val="33"/>
          <w:szCs w:val="33"/>
          <w:lang w:val="en-US" w:eastAsia="zh-CN" w:bidi="ar-SA"/>
        </w:rPr>
      </w:pPr>
    </w:p>
    <w:p w14:paraId="3B0CC55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default" w:ascii="Times New Roman" w:hAnsi="Times New Roman" w:eastAsia="方正仿宋_GBK" w:cs="Times New Roman"/>
          <w:kern w:val="2"/>
          <w:sz w:val="33"/>
          <w:szCs w:val="33"/>
          <w:lang w:val="en-US" w:eastAsia="zh-CN" w:bidi="ar-SA"/>
        </w:rPr>
      </w:pPr>
    </w:p>
    <w:p w14:paraId="77D4C27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default" w:ascii="Times New Roman" w:hAnsi="Times New Roman" w:eastAsia="方正仿宋_GBK" w:cs="Times New Roman"/>
          <w:kern w:val="2"/>
          <w:sz w:val="33"/>
          <w:szCs w:val="33"/>
          <w:lang w:val="en-US" w:eastAsia="zh-CN" w:bidi="ar-SA"/>
        </w:rPr>
      </w:pPr>
    </w:p>
    <w:p w14:paraId="1347785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jc w:val="left"/>
        <w:textAlignment w:val="auto"/>
        <w:rPr>
          <w:rFonts w:hint="default" w:ascii="Times New Roman" w:hAnsi="Times New Roman" w:eastAsia="方正仿宋_GBK" w:cs="Times New Roman"/>
          <w:kern w:val="2"/>
          <w:sz w:val="33"/>
          <w:szCs w:val="33"/>
          <w:lang w:val="en-US" w:eastAsia="zh-CN" w:bidi="ar-SA"/>
        </w:rPr>
      </w:pPr>
    </w:p>
    <w:p w14:paraId="1FA12E54">
      <w:pPr>
        <w:keepNext w:val="0"/>
        <w:keepLines w:val="0"/>
        <w:pageBreakBefore w:val="0"/>
        <w:widowControl w:val="0"/>
        <w:kinsoku/>
        <w:wordWrap/>
        <w:overflowPunct/>
        <w:topLinePunct w:val="0"/>
        <w:autoSpaceDE/>
        <w:autoSpaceDN/>
        <w:bidi w:val="0"/>
        <w:spacing w:line="240" w:lineRule="auto"/>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附件</w:t>
      </w:r>
      <w:r>
        <w:rPr>
          <w:rFonts w:hint="eastAsia" w:ascii="仿宋_GB2312" w:hAnsi="仿宋_GB2312" w:eastAsia="仿宋_GB2312" w:cs="仿宋_GB2312"/>
          <w:sz w:val="28"/>
          <w:szCs w:val="28"/>
          <w:lang w:val="en-US" w:eastAsia="zh-CN"/>
        </w:rPr>
        <w:t>1</w:t>
      </w:r>
    </w:p>
    <w:p w14:paraId="3C0F61FA">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诚信参与市场调研及诚信报价承诺书</w:t>
      </w:r>
    </w:p>
    <w:p w14:paraId="7C1DA2E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仿宋_GBK" w:hAnsi="方正仿宋_GBK" w:eastAsia="方正仿宋_GBK" w:cs="方正仿宋_GBK"/>
          <w:sz w:val="28"/>
          <w:szCs w:val="28"/>
          <w:lang w:val="en-US" w:eastAsia="zh-CN"/>
        </w:rPr>
      </w:pPr>
      <w:r>
        <w:rPr>
          <w:rFonts w:hint="eastAsia" w:ascii="仿宋_GB2312" w:hAnsi="仿宋_GB2312" w:eastAsia="仿宋_GB2312" w:cs="仿宋_GB2312"/>
          <w:sz w:val="28"/>
          <w:szCs w:val="28"/>
        </w:rPr>
        <w:t>致：</w:t>
      </w:r>
      <w:r>
        <w:rPr>
          <w:rFonts w:hint="eastAsia" w:ascii="方正仿宋_GBK" w:hAnsi="方正仿宋_GBK" w:eastAsia="方正仿宋_GBK" w:cs="方正仿宋_GBK"/>
          <w:sz w:val="28"/>
          <w:szCs w:val="28"/>
          <w:lang w:val="en-US" w:eastAsia="zh-CN"/>
        </w:rPr>
        <w:t>广安市中医医院</w:t>
      </w:r>
    </w:p>
    <w:p w14:paraId="681C964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本公司郑重承诺：</w:t>
      </w:r>
    </w:p>
    <w:p w14:paraId="554EB13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一、遵守政府采购法律、法规和规章制度，维护采购市场秩序和公平竞争环境；</w:t>
      </w:r>
    </w:p>
    <w:p w14:paraId="2156EB6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二、依法诚信认真对待医院本次市场调研活动，自觉维护医院的合法权益；</w:t>
      </w:r>
    </w:p>
    <w:p w14:paraId="3EBF353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三、不恶意竞价，调研报价真实有效且可依法提供相应货物/服务/工程，调研报价与投标价不会差异巨大；</w:t>
      </w:r>
    </w:p>
    <w:p w14:paraId="5C397A0A">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四、对于本次调研，我司不存在以下情形：</w:t>
      </w:r>
    </w:p>
    <w:p w14:paraId="57B5EA5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单位负责人/法人为同一人或者存在直接控股、管理关系的不同供应商参与同一项目的调研；</w:t>
      </w:r>
    </w:p>
    <w:p w14:paraId="3003166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我司不是为该调研项目提供整体设计、规范编制或者项目管理、监理、检测等服务的供应商；</w:t>
      </w:r>
    </w:p>
    <w:p w14:paraId="4FD1F0A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涉及围猎标的或陪标或围标的法律规定禁止的情况等。</w:t>
      </w:r>
    </w:p>
    <w:p w14:paraId="1735002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五、主动接受医院及相关监督管理部门的监督检查。</w:t>
      </w:r>
    </w:p>
    <w:p w14:paraId="65CFD74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本公司若有违反本承诺内容的行为，愿意承担相应的后果和法律责任。 </w:t>
      </w:r>
    </w:p>
    <w:p w14:paraId="5170449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公司法定代表人（或法定代表人授权代表）签字：</w:t>
      </w:r>
    </w:p>
    <w:p w14:paraId="190694B0">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公司名称（签章）：</w:t>
      </w:r>
    </w:p>
    <w:p w14:paraId="61CA710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  月  日</w:t>
      </w:r>
      <w:r>
        <w:rPr>
          <w:rFonts w:hint="eastAsia" w:ascii="仿宋_GB2312" w:hAnsi="仿宋_GB2312" w:eastAsia="仿宋_GB2312" w:cs="仿宋_GB2312"/>
          <w:sz w:val="28"/>
          <w:szCs w:val="28"/>
          <w:lang w:val="en-US" w:eastAsia="zh-CN"/>
        </w:rPr>
        <w:t xml:space="preserve">  </w:t>
      </w:r>
    </w:p>
    <w:p w14:paraId="3232B74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jc w:val="left"/>
        <w:textAlignment w:val="auto"/>
        <w:rPr>
          <w:rFonts w:hint="default" w:ascii="仿宋_GB2312" w:hAnsi="仿宋_GB2312" w:eastAsia="仿宋_GB2312" w:cs="仿宋_GB2312"/>
          <w:sz w:val="28"/>
          <w:szCs w:val="28"/>
          <w:lang w:val="en-US" w:eastAsia="zh-CN"/>
        </w:rPr>
        <w:sectPr>
          <w:footerReference r:id="rId3" w:type="default"/>
          <w:pgSz w:w="11906" w:h="16838"/>
          <w:pgMar w:top="2041" w:right="1531" w:bottom="1701" w:left="1553" w:header="851" w:footer="992" w:gutter="0"/>
          <w:cols w:space="0" w:num="1"/>
          <w:rtlGutter w:val="0"/>
          <w:docGrid w:type="lines" w:linePitch="312" w:charSpace="0"/>
        </w:sectPr>
      </w:pPr>
    </w:p>
    <w:p w14:paraId="6FB3537D">
      <w:pPr>
        <w:pStyle w:val="2"/>
        <w:jc w:val="both"/>
        <w:rPr>
          <w:rFonts w:hint="eastAsia" w:ascii="方正黑体_GBK" w:hAnsi="方正黑体_GBK" w:eastAsia="方正黑体_GBK" w:cs="方正黑体_GBK"/>
          <w:sz w:val="33"/>
          <w:szCs w:val="33"/>
          <w:lang w:val="en-US" w:eastAsia="zh-CN"/>
        </w:rPr>
      </w:pPr>
      <w:r>
        <w:rPr>
          <w:rFonts w:hint="eastAsia" w:ascii="方正黑体_GBK" w:hAnsi="方正黑体_GBK" w:eastAsia="方正黑体_GBK" w:cs="方正黑体_GBK"/>
          <w:sz w:val="33"/>
          <w:szCs w:val="33"/>
          <w:lang w:val="en-US" w:eastAsia="zh-CN"/>
        </w:rPr>
        <w:t xml:space="preserve">附件2 </w:t>
      </w:r>
    </w:p>
    <w:p w14:paraId="1EA7986E">
      <w:pPr>
        <w:pStyle w:val="2"/>
        <w:ind w:firstLine="6270" w:firstLineChars="1900"/>
        <w:jc w:val="both"/>
        <w:rPr>
          <w:rFonts w:hint="eastAsia"/>
          <w:lang w:val="en-US" w:eastAsia="zh-CN"/>
        </w:rPr>
      </w:pPr>
      <w:r>
        <w:rPr>
          <w:rFonts w:hint="eastAsia" w:ascii="方正黑体_GBK" w:hAnsi="方正黑体_GBK" w:eastAsia="方正黑体_GBK" w:cs="方正黑体_GBK"/>
          <w:sz w:val="33"/>
          <w:szCs w:val="33"/>
          <w:lang w:eastAsia="zh-CN"/>
        </w:rPr>
        <w:t>设备报价单</w:t>
      </w:r>
    </w:p>
    <w:tbl>
      <w:tblPr>
        <w:tblStyle w:val="6"/>
        <w:tblW w:w="140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3"/>
        <w:gridCol w:w="761"/>
        <w:gridCol w:w="2217"/>
        <w:gridCol w:w="2572"/>
        <w:gridCol w:w="840"/>
        <w:gridCol w:w="1170"/>
        <w:gridCol w:w="863"/>
        <w:gridCol w:w="1072"/>
        <w:gridCol w:w="960"/>
        <w:gridCol w:w="1515"/>
        <w:gridCol w:w="1433"/>
      </w:tblGrid>
      <w:tr w14:paraId="0C84A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12642" w:type="dxa"/>
          <w:trHeight w:val="443" w:hRule="atLeast"/>
        </w:trPr>
        <w:tc>
          <w:tcPr>
            <w:tcW w:w="1434" w:type="dxa"/>
            <w:gridSpan w:val="2"/>
            <w:tcBorders>
              <w:top w:val="nil"/>
              <w:left w:val="nil"/>
              <w:bottom w:val="nil"/>
              <w:right w:val="nil"/>
            </w:tcBorders>
            <w:shd w:val="clear" w:color="auto" w:fill="auto"/>
            <w:noWrap/>
            <w:vAlign w:val="center"/>
          </w:tcPr>
          <w:p w14:paraId="49832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0F2CA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05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28712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52F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报名厂家或供应商名称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0F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D53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087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进口/国产</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0D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8D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质保期</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00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联系人姓名</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251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联系人电话</w:t>
            </w:r>
          </w:p>
        </w:tc>
      </w:tr>
      <w:tr w14:paraId="1258B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6BE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495526A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血液透析机单泵</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09178">
            <w:pPr>
              <w:jc w:val="left"/>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75BD2">
            <w:pPr>
              <w:jc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7C17D">
            <w:pPr>
              <w:jc w:val="left"/>
              <w:rPr>
                <w:rFonts w:hint="eastAsia" w:ascii="宋体" w:hAnsi="宋体" w:eastAsia="宋体" w:cs="宋体"/>
                <w:i w:val="0"/>
                <w:iCs w:val="0"/>
                <w:color w:val="000000"/>
                <w:sz w:val="22"/>
                <w:szCs w:val="22"/>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B669E">
            <w:pPr>
              <w:jc w:val="center"/>
              <w:rPr>
                <w:rFonts w:hint="eastAsia" w:ascii="宋体" w:hAnsi="宋体" w:eastAsia="宋体" w:cs="宋体"/>
                <w:i w:val="0"/>
                <w:iCs w:val="0"/>
                <w:color w:val="000000"/>
                <w:sz w:val="22"/>
                <w:szCs w:val="22"/>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FE59B">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185E">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96DAC">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2E37F">
            <w:pPr>
              <w:jc w:val="center"/>
              <w:rPr>
                <w:rFonts w:hint="eastAsia" w:ascii="宋体" w:hAnsi="宋体" w:eastAsia="宋体" w:cs="宋体"/>
                <w:i w:val="0"/>
                <w:iCs w:val="0"/>
                <w:color w:val="000000"/>
                <w:sz w:val="22"/>
                <w:szCs w:val="22"/>
                <w:u w:val="none"/>
              </w:rPr>
            </w:pPr>
          </w:p>
        </w:tc>
      </w:tr>
      <w:tr w14:paraId="0A52B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9C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20C463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血液透析机双泵</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585BE">
            <w:pPr>
              <w:jc w:val="left"/>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C18C8">
            <w:pPr>
              <w:jc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88B7F">
            <w:pPr>
              <w:jc w:val="left"/>
              <w:rPr>
                <w:rFonts w:hint="eastAsia" w:ascii="宋体" w:hAnsi="宋体" w:eastAsia="宋体" w:cs="宋体"/>
                <w:i w:val="0"/>
                <w:iCs w:val="0"/>
                <w:color w:val="000000"/>
                <w:sz w:val="22"/>
                <w:szCs w:val="22"/>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4C70F">
            <w:pPr>
              <w:jc w:val="center"/>
              <w:rPr>
                <w:rFonts w:hint="eastAsia" w:ascii="宋体" w:hAnsi="宋体" w:eastAsia="宋体" w:cs="宋体"/>
                <w:i w:val="0"/>
                <w:iCs w:val="0"/>
                <w:color w:val="000000"/>
                <w:sz w:val="22"/>
                <w:szCs w:val="22"/>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D5267">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E2CC3">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7AB7C">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C1351">
            <w:pPr>
              <w:jc w:val="center"/>
              <w:rPr>
                <w:rFonts w:hint="eastAsia" w:ascii="宋体" w:hAnsi="宋体" w:eastAsia="宋体" w:cs="宋体"/>
                <w:i w:val="0"/>
                <w:iCs w:val="0"/>
                <w:color w:val="000000"/>
                <w:sz w:val="22"/>
                <w:szCs w:val="22"/>
                <w:u w:val="none"/>
              </w:rPr>
            </w:pPr>
          </w:p>
        </w:tc>
      </w:tr>
      <w:tr w14:paraId="2F0D8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4B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01231FF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中医治疗冲击波治疗仪</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23D60">
            <w:pPr>
              <w:jc w:val="left"/>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FF2D2">
            <w:pPr>
              <w:jc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4DE45">
            <w:pPr>
              <w:jc w:val="left"/>
              <w:rPr>
                <w:rFonts w:hint="eastAsia" w:ascii="宋体" w:hAnsi="宋体" w:eastAsia="宋体" w:cs="宋体"/>
                <w:i w:val="0"/>
                <w:iCs w:val="0"/>
                <w:color w:val="000000"/>
                <w:sz w:val="22"/>
                <w:szCs w:val="22"/>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DD3E0">
            <w:pPr>
              <w:jc w:val="center"/>
              <w:rPr>
                <w:rFonts w:hint="eastAsia" w:ascii="宋体" w:hAnsi="宋体" w:eastAsia="宋体" w:cs="宋体"/>
                <w:i w:val="0"/>
                <w:iCs w:val="0"/>
                <w:color w:val="000000"/>
                <w:sz w:val="22"/>
                <w:szCs w:val="22"/>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0C679">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E849C">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B47B5">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F358B">
            <w:pPr>
              <w:jc w:val="center"/>
              <w:rPr>
                <w:rFonts w:hint="eastAsia" w:ascii="宋体" w:hAnsi="宋体" w:eastAsia="宋体" w:cs="宋体"/>
                <w:i w:val="0"/>
                <w:iCs w:val="0"/>
                <w:color w:val="000000"/>
                <w:sz w:val="22"/>
                <w:szCs w:val="22"/>
                <w:u w:val="none"/>
              </w:rPr>
            </w:pPr>
          </w:p>
        </w:tc>
      </w:tr>
      <w:tr w14:paraId="63D87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7C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75213F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中医治疗医用臭氧治疗仪</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A2F4D">
            <w:pPr>
              <w:jc w:val="left"/>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A7A2D">
            <w:pPr>
              <w:jc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A4C38">
            <w:pPr>
              <w:jc w:val="left"/>
              <w:rPr>
                <w:rFonts w:hint="eastAsia" w:ascii="宋体" w:hAnsi="宋体" w:eastAsia="宋体" w:cs="宋体"/>
                <w:i w:val="0"/>
                <w:iCs w:val="0"/>
                <w:color w:val="000000"/>
                <w:sz w:val="22"/>
                <w:szCs w:val="22"/>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A2B06">
            <w:pPr>
              <w:jc w:val="center"/>
              <w:rPr>
                <w:rFonts w:hint="eastAsia" w:ascii="宋体" w:hAnsi="宋体" w:eastAsia="宋体" w:cs="宋体"/>
                <w:i w:val="0"/>
                <w:iCs w:val="0"/>
                <w:color w:val="000000"/>
                <w:sz w:val="22"/>
                <w:szCs w:val="22"/>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EF0BF">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B7C76">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7E3A9">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F0FA9">
            <w:pPr>
              <w:jc w:val="center"/>
              <w:rPr>
                <w:rFonts w:hint="eastAsia" w:ascii="宋体" w:hAnsi="宋体" w:eastAsia="宋体" w:cs="宋体"/>
                <w:i w:val="0"/>
                <w:iCs w:val="0"/>
                <w:color w:val="000000"/>
                <w:sz w:val="22"/>
                <w:szCs w:val="22"/>
                <w:u w:val="none"/>
              </w:rPr>
            </w:pPr>
          </w:p>
        </w:tc>
      </w:tr>
      <w:tr w14:paraId="06A5F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2A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2381838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中医治疗经颅磁刺激器</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6EE68">
            <w:pPr>
              <w:jc w:val="left"/>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9087C">
            <w:pPr>
              <w:jc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5FABB">
            <w:pPr>
              <w:jc w:val="left"/>
              <w:rPr>
                <w:rFonts w:hint="eastAsia" w:ascii="宋体" w:hAnsi="宋体" w:eastAsia="宋体" w:cs="宋体"/>
                <w:i w:val="0"/>
                <w:iCs w:val="0"/>
                <w:color w:val="000000"/>
                <w:sz w:val="22"/>
                <w:szCs w:val="22"/>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8E3DE">
            <w:pPr>
              <w:jc w:val="center"/>
              <w:rPr>
                <w:rFonts w:hint="eastAsia" w:ascii="宋体" w:hAnsi="宋体" w:eastAsia="宋体" w:cs="宋体"/>
                <w:i w:val="0"/>
                <w:iCs w:val="0"/>
                <w:color w:val="000000"/>
                <w:sz w:val="22"/>
                <w:szCs w:val="22"/>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361AE">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5D692">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3783F">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657B4">
            <w:pPr>
              <w:jc w:val="center"/>
              <w:rPr>
                <w:rFonts w:hint="eastAsia" w:ascii="宋体" w:hAnsi="宋体" w:eastAsia="宋体" w:cs="宋体"/>
                <w:i w:val="0"/>
                <w:iCs w:val="0"/>
                <w:color w:val="000000"/>
                <w:sz w:val="22"/>
                <w:szCs w:val="22"/>
                <w:u w:val="none"/>
              </w:rPr>
            </w:pPr>
          </w:p>
        </w:tc>
      </w:tr>
      <w:tr w14:paraId="48BEB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7267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611BD81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低速离心机</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A928F">
            <w:pPr>
              <w:jc w:val="left"/>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3CF8A">
            <w:pPr>
              <w:jc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C8490">
            <w:pPr>
              <w:jc w:val="left"/>
              <w:rPr>
                <w:rFonts w:hint="eastAsia" w:ascii="宋体" w:hAnsi="宋体" w:eastAsia="宋体" w:cs="宋体"/>
                <w:i w:val="0"/>
                <w:iCs w:val="0"/>
                <w:color w:val="000000"/>
                <w:sz w:val="22"/>
                <w:szCs w:val="22"/>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6A2C5">
            <w:pPr>
              <w:jc w:val="center"/>
              <w:rPr>
                <w:rFonts w:hint="eastAsia" w:ascii="宋体" w:hAnsi="宋体" w:eastAsia="宋体" w:cs="宋体"/>
                <w:i w:val="0"/>
                <w:iCs w:val="0"/>
                <w:color w:val="000000"/>
                <w:sz w:val="22"/>
                <w:szCs w:val="22"/>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7CF09">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A904B">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0EB78">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1ABB4">
            <w:pPr>
              <w:jc w:val="center"/>
              <w:rPr>
                <w:rFonts w:hint="eastAsia" w:ascii="宋体" w:hAnsi="宋体" w:eastAsia="宋体" w:cs="宋体"/>
                <w:i w:val="0"/>
                <w:iCs w:val="0"/>
                <w:color w:val="000000"/>
                <w:sz w:val="22"/>
                <w:szCs w:val="22"/>
                <w:u w:val="none"/>
              </w:rPr>
            </w:pPr>
          </w:p>
        </w:tc>
      </w:tr>
      <w:tr w14:paraId="426EA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1737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40E2DBA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中频治疗仪</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E2802">
            <w:pPr>
              <w:jc w:val="left"/>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A61A6">
            <w:pPr>
              <w:jc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8A9D6">
            <w:pPr>
              <w:jc w:val="left"/>
              <w:rPr>
                <w:rFonts w:hint="eastAsia" w:ascii="宋体" w:hAnsi="宋体" w:eastAsia="宋体" w:cs="宋体"/>
                <w:i w:val="0"/>
                <w:iCs w:val="0"/>
                <w:color w:val="000000"/>
                <w:sz w:val="22"/>
                <w:szCs w:val="22"/>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B256E">
            <w:pPr>
              <w:jc w:val="center"/>
              <w:rPr>
                <w:rFonts w:hint="eastAsia" w:ascii="宋体" w:hAnsi="宋体" w:eastAsia="宋体" w:cs="宋体"/>
                <w:i w:val="0"/>
                <w:iCs w:val="0"/>
                <w:color w:val="000000"/>
                <w:sz w:val="22"/>
                <w:szCs w:val="22"/>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F10A8">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E455C">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2D02C">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FC09F">
            <w:pPr>
              <w:jc w:val="center"/>
              <w:rPr>
                <w:rFonts w:hint="eastAsia" w:ascii="宋体" w:hAnsi="宋体" w:eastAsia="宋体" w:cs="宋体"/>
                <w:i w:val="0"/>
                <w:iCs w:val="0"/>
                <w:color w:val="000000"/>
                <w:sz w:val="22"/>
                <w:szCs w:val="22"/>
                <w:u w:val="none"/>
              </w:rPr>
            </w:pPr>
          </w:p>
        </w:tc>
      </w:tr>
      <w:tr w14:paraId="4EC88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7D59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1FFB028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超短波治疗仪、</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57410">
            <w:pPr>
              <w:jc w:val="left"/>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73763">
            <w:pPr>
              <w:jc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2A11F">
            <w:pPr>
              <w:jc w:val="left"/>
              <w:rPr>
                <w:rFonts w:hint="eastAsia" w:ascii="宋体" w:hAnsi="宋体" w:eastAsia="宋体" w:cs="宋体"/>
                <w:i w:val="0"/>
                <w:iCs w:val="0"/>
                <w:color w:val="000000"/>
                <w:sz w:val="22"/>
                <w:szCs w:val="22"/>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81DF7">
            <w:pPr>
              <w:jc w:val="center"/>
              <w:rPr>
                <w:rFonts w:hint="eastAsia" w:ascii="宋体" w:hAnsi="宋体" w:eastAsia="宋体" w:cs="宋体"/>
                <w:i w:val="0"/>
                <w:iCs w:val="0"/>
                <w:color w:val="000000"/>
                <w:sz w:val="22"/>
                <w:szCs w:val="22"/>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96E77">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FB4B6">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4BE99">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B164B">
            <w:pPr>
              <w:jc w:val="center"/>
              <w:rPr>
                <w:rFonts w:hint="eastAsia" w:ascii="宋体" w:hAnsi="宋体" w:eastAsia="宋体" w:cs="宋体"/>
                <w:i w:val="0"/>
                <w:iCs w:val="0"/>
                <w:color w:val="000000"/>
                <w:sz w:val="22"/>
                <w:szCs w:val="22"/>
                <w:u w:val="none"/>
              </w:rPr>
            </w:pPr>
          </w:p>
        </w:tc>
      </w:tr>
      <w:tr w14:paraId="66411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DDCB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3038B10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红外光悬空治疗仪</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103F9">
            <w:pPr>
              <w:jc w:val="left"/>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6531D">
            <w:pPr>
              <w:jc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148B0">
            <w:pPr>
              <w:jc w:val="left"/>
              <w:rPr>
                <w:rFonts w:hint="eastAsia" w:ascii="宋体" w:hAnsi="宋体" w:eastAsia="宋体" w:cs="宋体"/>
                <w:i w:val="0"/>
                <w:iCs w:val="0"/>
                <w:color w:val="000000"/>
                <w:sz w:val="22"/>
                <w:szCs w:val="22"/>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FEBF4">
            <w:pPr>
              <w:jc w:val="center"/>
              <w:rPr>
                <w:rFonts w:hint="eastAsia" w:ascii="宋体" w:hAnsi="宋体" w:eastAsia="宋体" w:cs="宋体"/>
                <w:i w:val="0"/>
                <w:iCs w:val="0"/>
                <w:color w:val="000000"/>
                <w:sz w:val="22"/>
                <w:szCs w:val="22"/>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5EC34">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BA1C4">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61E22">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FA8A0">
            <w:pPr>
              <w:jc w:val="center"/>
              <w:rPr>
                <w:rFonts w:hint="eastAsia" w:ascii="宋体" w:hAnsi="宋体" w:eastAsia="宋体" w:cs="宋体"/>
                <w:i w:val="0"/>
                <w:iCs w:val="0"/>
                <w:color w:val="000000"/>
                <w:sz w:val="22"/>
                <w:szCs w:val="22"/>
                <w:u w:val="none"/>
              </w:rPr>
            </w:pPr>
          </w:p>
        </w:tc>
      </w:tr>
      <w:tr w14:paraId="5CE88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6354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49010CC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微波治疗仪</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E383F">
            <w:pPr>
              <w:jc w:val="left"/>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EC78C">
            <w:pPr>
              <w:jc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B3402">
            <w:pPr>
              <w:jc w:val="left"/>
              <w:rPr>
                <w:rFonts w:hint="eastAsia" w:ascii="宋体" w:hAnsi="宋体" w:eastAsia="宋体" w:cs="宋体"/>
                <w:i w:val="0"/>
                <w:iCs w:val="0"/>
                <w:color w:val="000000"/>
                <w:sz w:val="22"/>
                <w:szCs w:val="22"/>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1D702">
            <w:pPr>
              <w:jc w:val="center"/>
              <w:rPr>
                <w:rFonts w:hint="eastAsia" w:ascii="宋体" w:hAnsi="宋体" w:eastAsia="宋体" w:cs="宋体"/>
                <w:i w:val="0"/>
                <w:iCs w:val="0"/>
                <w:color w:val="000000"/>
                <w:sz w:val="22"/>
                <w:szCs w:val="22"/>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BC68D">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19CC0">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16644">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A6DEF">
            <w:pPr>
              <w:jc w:val="center"/>
              <w:rPr>
                <w:rFonts w:hint="eastAsia" w:ascii="宋体" w:hAnsi="宋体" w:eastAsia="宋体" w:cs="宋体"/>
                <w:i w:val="0"/>
                <w:iCs w:val="0"/>
                <w:color w:val="000000"/>
                <w:sz w:val="22"/>
                <w:szCs w:val="22"/>
                <w:u w:val="none"/>
              </w:rPr>
            </w:pPr>
          </w:p>
        </w:tc>
      </w:tr>
      <w:tr w14:paraId="15205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3D7D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74750B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内镜用超声一套</w:t>
            </w:r>
          </w:p>
          <w:p w14:paraId="6ABB10A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（主机+超声小探头）</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6C23A">
            <w:pPr>
              <w:jc w:val="left"/>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707CA">
            <w:pPr>
              <w:jc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A21AD">
            <w:pPr>
              <w:jc w:val="left"/>
              <w:rPr>
                <w:rFonts w:hint="eastAsia" w:ascii="宋体" w:hAnsi="宋体" w:eastAsia="宋体" w:cs="宋体"/>
                <w:i w:val="0"/>
                <w:iCs w:val="0"/>
                <w:color w:val="000000"/>
                <w:sz w:val="22"/>
                <w:szCs w:val="22"/>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81501">
            <w:pPr>
              <w:jc w:val="center"/>
              <w:rPr>
                <w:rFonts w:hint="eastAsia" w:ascii="宋体" w:hAnsi="宋体" w:eastAsia="宋体" w:cs="宋体"/>
                <w:i w:val="0"/>
                <w:iCs w:val="0"/>
                <w:color w:val="000000"/>
                <w:sz w:val="22"/>
                <w:szCs w:val="22"/>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1F256">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C9B15">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4FD24">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3438E">
            <w:pPr>
              <w:jc w:val="center"/>
              <w:rPr>
                <w:rFonts w:hint="eastAsia" w:ascii="宋体" w:hAnsi="宋体" w:eastAsia="宋体" w:cs="宋体"/>
                <w:i w:val="0"/>
                <w:iCs w:val="0"/>
                <w:color w:val="000000"/>
                <w:sz w:val="22"/>
                <w:szCs w:val="22"/>
                <w:u w:val="none"/>
              </w:rPr>
            </w:pPr>
          </w:p>
        </w:tc>
      </w:tr>
      <w:tr w14:paraId="4592C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CE30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51EDA9D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胃镜</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F2317">
            <w:pPr>
              <w:jc w:val="left"/>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E2A33">
            <w:pPr>
              <w:jc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57991">
            <w:pPr>
              <w:jc w:val="left"/>
              <w:rPr>
                <w:rFonts w:hint="eastAsia" w:ascii="宋体" w:hAnsi="宋体" w:eastAsia="宋体" w:cs="宋体"/>
                <w:i w:val="0"/>
                <w:iCs w:val="0"/>
                <w:color w:val="000000"/>
                <w:sz w:val="22"/>
                <w:szCs w:val="22"/>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F7D3A">
            <w:pPr>
              <w:jc w:val="center"/>
              <w:rPr>
                <w:rFonts w:hint="eastAsia" w:ascii="宋体" w:hAnsi="宋体" w:eastAsia="宋体" w:cs="宋体"/>
                <w:i w:val="0"/>
                <w:iCs w:val="0"/>
                <w:color w:val="000000"/>
                <w:sz w:val="22"/>
                <w:szCs w:val="22"/>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EBDAE">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1291A">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01499">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2A1EF">
            <w:pPr>
              <w:jc w:val="center"/>
              <w:rPr>
                <w:rFonts w:hint="eastAsia" w:ascii="宋体" w:hAnsi="宋体" w:eastAsia="宋体" w:cs="宋体"/>
                <w:i w:val="0"/>
                <w:iCs w:val="0"/>
                <w:color w:val="000000"/>
                <w:sz w:val="22"/>
                <w:szCs w:val="22"/>
                <w:u w:val="none"/>
              </w:rPr>
            </w:pPr>
          </w:p>
        </w:tc>
      </w:tr>
      <w:tr w14:paraId="63E40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461B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403052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双能骨密度检测仪</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5C68A">
            <w:pPr>
              <w:jc w:val="left"/>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378D9">
            <w:pPr>
              <w:jc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F9120">
            <w:pPr>
              <w:jc w:val="left"/>
              <w:rPr>
                <w:rFonts w:hint="eastAsia" w:ascii="宋体" w:hAnsi="宋体" w:eastAsia="宋体" w:cs="宋体"/>
                <w:i w:val="0"/>
                <w:iCs w:val="0"/>
                <w:color w:val="000000"/>
                <w:sz w:val="22"/>
                <w:szCs w:val="22"/>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C4692">
            <w:pPr>
              <w:jc w:val="center"/>
              <w:rPr>
                <w:rFonts w:hint="eastAsia" w:ascii="宋体" w:hAnsi="宋体" w:eastAsia="宋体" w:cs="宋体"/>
                <w:i w:val="0"/>
                <w:iCs w:val="0"/>
                <w:color w:val="000000"/>
                <w:sz w:val="22"/>
                <w:szCs w:val="22"/>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8CAF0">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FCABA">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1A707">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D0E9F">
            <w:pPr>
              <w:jc w:val="center"/>
              <w:rPr>
                <w:rFonts w:hint="eastAsia" w:ascii="宋体" w:hAnsi="宋体" w:eastAsia="宋体" w:cs="宋体"/>
                <w:i w:val="0"/>
                <w:iCs w:val="0"/>
                <w:color w:val="000000"/>
                <w:sz w:val="22"/>
                <w:szCs w:val="22"/>
                <w:u w:val="none"/>
              </w:rPr>
            </w:pPr>
          </w:p>
        </w:tc>
      </w:tr>
      <w:tr w14:paraId="7154A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659C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4C5F53E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血气分析仪</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CB72F">
            <w:pPr>
              <w:jc w:val="left"/>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D5A7A">
            <w:pPr>
              <w:jc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71FA8">
            <w:pPr>
              <w:jc w:val="left"/>
              <w:rPr>
                <w:rFonts w:hint="eastAsia" w:ascii="宋体" w:hAnsi="宋体" w:eastAsia="宋体" w:cs="宋体"/>
                <w:i w:val="0"/>
                <w:iCs w:val="0"/>
                <w:color w:val="000000"/>
                <w:sz w:val="22"/>
                <w:szCs w:val="22"/>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EF990">
            <w:pPr>
              <w:jc w:val="center"/>
              <w:rPr>
                <w:rFonts w:hint="eastAsia" w:ascii="宋体" w:hAnsi="宋体" w:eastAsia="宋体" w:cs="宋体"/>
                <w:i w:val="0"/>
                <w:iCs w:val="0"/>
                <w:color w:val="000000"/>
                <w:sz w:val="22"/>
                <w:szCs w:val="22"/>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D67E6">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954F3">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4880B">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1FEAB">
            <w:pPr>
              <w:jc w:val="center"/>
              <w:rPr>
                <w:rFonts w:hint="eastAsia" w:ascii="宋体" w:hAnsi="宋体" w:eastAsia="宋体" w:cs="宋体"/>
                <w:i w:val="0"/>
                <w:iCs w:val="0"/>
                <w:color w:val="000000"/>
                <w:sz w:val="22"/>
                <w:szCs w:val="22"/>
                <w:u w:val="none"/>
              </w:rPr>
            </w:pPr>
          </w:p>
        </w:tc>
      </w:tr>
      <w:tr w14:paraId="5F8FB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1F22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4FA4128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数码裂隙灯</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4F5CC">
            <w:pPr>
              <w:jc w:val="left"/>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7AB0C">
            <w:pPr>
              <w:jc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435BA">
            <w:pPr>
              <w:jc w:val="left"/>
              <w:rPr>
                <w:rFonts w:hint="eastAsia" w:ascii="宋体" w:hAnsi="宋体" w:eastAsia="宋体" w:cs="宋体"/>
                <w:i w:val="0"/>
                <w:iCs w:val="0"/>
                <w:color w:val="000000"/>
                <w:sz w:val="22"/>
                <w:szCs w:val="22"/>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12CF5">
            <w:pPr>
              <w:jc w:val="center"/>
              <w:rPr>
                <w:rFonts w:hint="eastAsia" w:ascii="宋体" w:hAnsi="宋体" w:eastAsia="宋体" w:cs="宋体"/>
                <w:i w:val="0"/>
                <w:iCs w:val="0"/>
                <w:color w:val="000000"/>
                <w:sz w:val="22"/>
                <w:szCs w:val="22"/>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3E8AD">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58997">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80959">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415B7">
            <w:pPr>
              <w:jc w:val="center"/>
              <w:rPr>
                <w:rFonts w:hint="eastAsia" w:ascii="宋体" w:hAnsi="宋体" w:eastAsia="宋体" w:cs="宋体"/>
                <w:i w:val="0"/>
                <w:iCs w:val="0"/>
                <w:color w:val="000000"/>
                <w:sz w:val="22"/>
                <w:szCs w:val="22"/>
                <w:u w:val="none"/>
              </w:rPr>
            </w:pPr>
          </w:p>
        </w:tc>
      </w:tr>
      <w:tr w14:paraId="33BC2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BE63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68A9A39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转运呼吸机（120车载）</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A3EBC">
            <w:pPr>
              <w:jc w:val="left"/>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77DA4">
            <w:pPr>
              <w:jc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92A99">
            <w:pPr>
              <w:jc w:val="left"/>
              <w:rPr>
                <w:rFonts w:hint="eastAsia" w:ascii="宋体" w:hAnsi="宋体" w:eastAsia="宋体" w:cs="宋体"/>
                <w:i w:val="0"/>
                <w:iCs w:val="0"/>
                <w:color w:val="000000"/>
                <w:sz w:val="22"/>
                <w:szCs w:val="22"/>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69CF2">
            <w:pPr>
              <w:jc w:val="center"/>
              <w:rPr>
                <w:rFonts w:hint="eastAsia" w:ascii="宋体" w:hAnsi="宋体" w:eastAsia="宋体" w:cs="宋体"/>
                <w:i w:val="0"/>
                <w:iCs w:val="0"/>
                <w:color w:val="000000"/>
                <w:sz w:val="22"/>
                <w:szCs w:val="22"/>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6AC37">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9BB39">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C526E">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9E1F5">
            <w:pPr>
              <w:jc w:val="center"/>
              <w:rPr>
                <w:rFonts w:hint="eastAsia" w:ascii="宋体" w:hAnsi="宋体" w:eastAsia="宋体" w:cs="宋体"/>
                <w:i w:val="0"/>
                <w:iCs w:val="0"/>
                <w:color w:val="000000"/>
                <w:sz w:val="22"/>
                <w:szCs w:val="22"/>
                <w:u w:val="none"/>
              </w:rPr>
            </w:pPr>
          </w:p>
        </w:tc>
      </w:tr>
      <w:tr w14:paraId="7D58D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F025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62418D3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视频眼震图仪</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0B4C6">
            <w:pPr>
              <w:jc w:val="left"/>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BF510">
            <w:pPr>
              <w:jc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ACD41">
            <w:pPr>
              <w:jc w:val="left"/>
              <w:rPr>
                <w:rFonts w:hint="eastAsia" w:ascii="宋体" w:hAnsi="宋体" w:eastAsia="宋体" w:cs="宋体"/>
                <w:i w:val="0"/>
                <w:iCs w:val="0"/>
                <w:color w:val="000000"/>
                <w:sz w:val="22"/>
                <w:szCs w:val="22"/>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4ABCC">
            <w:pPr>
              <w:jc w:val="center"/>
              <w:rPr>
                <w:rFonts w:hint="eastAsia" w:ascii="宋体" w:hAnsi="宋体" w:eastAsia="宋体" w:cs="宋体"/>
                <w:i w:val="0"/>
                <w:iCs w:val="0"/>
                <w:color w:val="000000"/>
                <w:sz w:val="22"/>
                <w:szCs w:val="22"/>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E1F08">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CB15F">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0FEBA">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8F7D4">
            <w:pPr>
              <w:jc w:val="center"/>
              <w:rPr>
                <w:rFonts w:hint="eastAsia" w:ascii="宋体" w:hAnsi="宋体" w:eastAsia="宋体" w:cs="宋体"/>
                <w:i w:val="0"/>
                <w:iCs w:val="0"/>
                <w:color w:val="000000"/>
                <w:sz w:val="22"/>
                <w:szCs w:val="22"/>
                <w:u w:val="none"/>
              </w:rPr>
            </w:pPr>
          </w:p>
        </w:tc>
      </w:tr>
    </w:tbl>
    <w:p w14:paraId="03AD74C0">
      <w:pPr>
        <w:keepNext w:val="0"/>
        <w:keepLines w:val="0"/>
        <w:pageBreakBefore w:val="0"/>
        <w:kinsoku/>
        <w:wordWrap/>
        <w:overflowPunct/>
        <w:topLinePunct w:val="0"/>
        <w:autoSpaceDE/>
        <w:autoSpaceDN/>
        <w:bidi w:val="0"/>
        <w:adjustRightInd/>
        <w:snapToGrid/>
        <w:spacing w:line="590" w:lineRule="exact"/>
        <w:textAlignment w:val="auto"/>
        <w:rPr>
          <w:rFonts w:hint="eastAsia" w:ascii="方正黑体_GBK" w:hAnsi="方正黑体_GBK" w:eastAsia="方正黑体_GBK" w:cs="方正黑体_GBK"/>
          <w:sz w:val="33"/>
          <w:szCs w:val="33"/>
          <w:lang w:val="en-US" w:eastAsia="zh-CN"/>
        </w:rPr>
      </w:pPr>
    </w:p>
    <w:sectPr>
      <w:pgSz w:w="16838" w:h="11906" w:orient="landscape"/>
      <w:pgMar w:top="1553" w:right="2041" w:bottom="1531"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7C50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8813A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8813A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lM2M3YmUwYjhlZGFmZTJlYjk0NmFmNWNkYjM4MjcifQ=="/>
  </w:docVars>
  <w:rsids>
    <w:rsidRoot w:val="00172A27"/>
    <w:rsid w:val="00101AE9"/>
    <w:rsid w:val="01050F22"/>
    <w:rsid w:val="017E2A82"/>
    <w:rsid w:val="025B0B54"/>
    <w:rsid w:val="03263E81"/>
    <w:rsid w:val="03DF7AEE"/>
    <w:rsid w:val="06326665"/>
    <w:rsid w:val="082602D9"/>
    <w:rsid w:val="0B0423FC"/>
    <w:rsid w:val="0BF126C5"/>
    <w:rsid w:val="0D906E2D"/>
    <w:rsid w:val="0F8672DB"/>
    <w:rsid w:val="0FDC19E8"/>
    <w:rsid w:val="10EF7CAB"/>
    <w:rsid w:val="111927C8"/>
    <w:rsid w:val="11DA2E3D"/>
    <w:rsid w:val="14531B4D"/>
    <w:rsid w:val="17231CAA"/>
    <w:rsid w:val="190D61C9"/>
    <w:rsid w:val="1BF302C4"/>
    <w:rsid w:val="1D1B7B3E"/>
    <w:rsid w:val="1D885245"/>
    <w:rsid w:val="1E043A82"/>
    <w:rsid w:val="1EB20626"/>
    <w:rsid w:val="1ED146E2"/>
    <w:rsid w:val="1F24725F"/>
    <w:rsid w:val="20254CE5"/>
    <w:rsid w:val="21FE78A6"/>
    <w:rsid w:val="2252364D"/>
    <w:rsid w:val="22A46982"/>
    <w:rsid w:val="22D33333"/>
    <w:rsid w:val="234B2480"/>
    <w:rsid w:val="235D6544"/>
    <w:rsid w:val="24150342"/>
    <w:rsid w:val="27A97FAA"/>
    <w:rsid w:val="29D77577"/>
    <w:rsid w:val="2AC873A8"/>
    <w:rsid w:val="2C46226B"/>
    <w:rsid w:val="2CE12EEE"/>
    <w:rsid w:val="32650F71"/>
    <w:rsid w:val="3A33348E"/>
    <w:rsid w:val="3ABB671C"/>
    <w:rsid w:val="3D6C7658"/>
    <w:rsid w:val="40071D6F"/>
    <w:rsid w:val="461229C6"/>
    <w:rsid w:val="4C325DEF"/>
    <w:rsid w:val="4E8F4AE2"/>
    <w:rsid w:val="4F975171"/>
    <w:rsid w:val="50C36C21"/>
    <w:rsid w:val="51C55131"/>
    <w:rsid w:val="53706DDF"/>
    <w:rsid w:val="54790B80"/>
    <w:rsid w:val="551216D0"/>
    <w:rsid w:val="55A05667"/>
    <w:rsid w:val="56517E37"/>
    <w:rsid w:val="568E6439"/>
    <w:rsid w:val="5D226FD9"/>
    <w:rsid w:val="5E7E573A"/>
    <w:rsid w:val="613C2703"/>
    <w:rsid w:val="6185499A"/>
    <w:rsid w:val="6186668A"/>
    <w:rsid w:val="633D5E9F"/>
    <w:rsid w:val="65DC2D1D"/>
    <w:rsid w:val="67D0696B"/>
    <w:rsid w:val="68394F66"/>
    <w:rsid w:val="69807E63"/>
    <w:rsid w:val="6A9B71F6"/>
    <w:rsid w:val="6ACE258E"/>
    <w:rsid w:val="6E955FC3"/>
    <w:rsid w:val="6FE54EC4"/>
    <w:rsid w:val="71CA25C3"/>
    <w:rsid w:val="73814F04"/>
    <w:rsid w:val="742C5146"/>
    <w:rsid w:val="746357B7"/>
    <w:rsid w:val="76500EE8"/>
    <w:rsid w:val="76F0067C"/>
    <w:rsid w:val="78227DAA"/>
    <w:rsid w:val="7B6E2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1">
    <w:name w:val="font11"/>
    <w:basedOn w:val="8"/>
    <w:qFormat/>
    <w:uiPriority w:val="0"/>
    <w:rPr>
      <w:rFonts w:hint="eastAsia" w:ascii="宋体" w:hAnsi="宋体" w:eastAsia="宋体" w:cs="宋体"/>
      <w:color w:val="000000"/>
      <w:sz w:val="48"/>
      <w:szCs w:val="48"/>
      <w:u w:val="none"/>
    </w:rPr>
  </w:style>
  <w:style w:type="character" w:customStyle="1" w:styleId="12">
    <w:name w:val="font51"/>
    <w:basedOn w:val="8"/>
    <w:qFormat/>
    <w:uiPriority w:val="0"/>
    <w:rPr>
      <w:rFonts w:hint="eastAsia" w:ascii="宋体" w:hAnsi="宋体" w:eastAsia="宋体" w:cs="宋体"/>
      <w:color w:val="000000"/>
      <w:sz w:val="24"/>
      <w:szCs w:val="24"/>
      <w:u w:val="none"/>
    </w:rPr>
  </w:style>
  <w:style w:type="paragraph" w:styleId="13">
    <w:name w:val="List Paragraph"/>
    <w:basedOn w:val="1"/>
    <w:qFormat/>
    <w:uiPriority w:val="34"/>
    <w:pPr>
      <w:ind w:firstLine="420" w:firstLineChars="200"/>
    </w:pPr>
  </w:style>
  <w:style w:type="paragraph" w:customStyle="1" w:styleId="14">
    <w:name w:val="列出段落1"/>
    <w:basedOn w:val="1"/>
    <w:qFormat/>
    <w:uiPriority w:val="34"/>
    <w:pPr>
      <w:ind w:firstLine="420" w:firstLineChars="200"/>
    </w:pPr>
    <w:rPr>
      <w:rFonts w:ascii="Calibri" w:hAnsi="Calibri" w:cs="黑体"/>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1645</Words>
  <Characters>1718</Characters>
  <Lines>0</Lines>
  <Paragraphs>0</Paragraphs>
  <TotalTime>8</TotalTime>
  <ScaleCrop>false</ScaleCrop>
  <LinksUpToDate>false</LinksUpToDate>
  <CharactersWithSpaces>1766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2023-04-23T03:48:00Z</dcterms:created>
  <dc:creator>Administrator</dc:creator>
  <cp:lastModifiedBy>李立</cp:lastModifiedBy>
  <cp:lastPrinted>2025-04-01T03:55:00Z</cp:lastPrinted>
  <dcterms:modified xsi:type="dcterms:W3CDTF">2025-12-25T00:51:59Z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D02C5017587B4ECB92821E74DB512BCF_13</vt:lpwstr>
  </property>
  <property fmtid="{D5CDD505-2E9C-101B-9397-08002B2CF9AE}" pid="4" name="KSOTemplateDocerSaveRecord">
    <vt:lpwstr>eyJoZGlkIjoiOTFlM2M3YmUwYjhlZGFmZTJlYjk0NmFmNWNkYjM4MjciLCJ1c2VySWQiOiIxNzY4MTQ1MjM1In0=</vt:lpwstr>
  </property>
</Properties>
</file>